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AE" w:rsidRDefault="009B24AE"/>
    <w:p w:rsidR="007F3215" w:rsidRPr="00EE4ED8" w:rsidRDefault="007F3215">
      <w:pPr>
        <w:rPr>
          <w:rFonts w:ascii="Book Antiqua" w:hAnsi="Book Antiqua"/>
          <w:sz w:val="28"/>
          <w:szCs w:val="28"/>
        </w:rPr>
      </w:pPr>
      <w:bookmarkStart w:id="0" w:name="_GoBack"/>
      <w:bookmarkEnd w:id="0"/>
    </w:p>
    <w:p w:rsidR="007F3215" w:rsidRDefault="007F3215">
      <w:pPr>
        <w:rPr>
          <w:rFonts w:ascii="Book Antiqua" w:hAnsi="Book Antiqua"/>
          <w:b/>
          <w:sz w:val="28"/>
          <w:szCs w:val="28"/>
        </w:rPr>
      </w:pPr>
    </w:p>
    <w:p w:rsidR="007F3215" w:rsidRPr="007F3215" w:rsidRDefault="007F3215">
      <w:pPr>
        <w:rPr>
          <w:rFonts w:ascii="Book Antiqua" w:hAnsi="Book Antiqua"/>
          <w:b/>
          <w:sz w:val="28"/>
          <w:szCs w:val="28"/>
          <w:lang w:val="en-US"/>
        </w:rPr>
      </w:pPr>
      <w:r w:rsidRPr="007F3215">
        <w:rPr>
          <w:rFonts w:ascii="Book Antiqua" w:hAnsi="Book Antiqua"/>
          <w:b/>
          <w:sz w:val="28"/>
          <w:szCs w:val="28"/>
          <w:lang w:val="en-US"/>
        </w:rPr>
        <w:t xml:space="preserve">        CEMUS – </w:t>
      </w:r>
      <w:proofErr w:type="gramStart"/>
      <w:r w:rsidRPr="007F3215">
        <w:rPr>
          <w:rFonts w:ascii="Book Antiqua" w:hAnsi="Book Antiqua"/>
          <w:b/>
          <w:sz w:val="28"/>
          <w:szCs w:val="28"/>
          <w:lang w:val="en-US"/>
        </w:rPr>
        <w:t>2019  Climate</w:t>
      </w:r>
      <w:proofErr w:type="gramEnd"/>
      <w:r w:rsidRPr="007F3215">
        <w:rPr>
          <w:rFonts w:ascii="Book Antiqua" w:hAnsi="Book Antiqua"/>
          <w:b/>
          <w:sz w:val="28"/>
          <w:szCs w:val="28"/>
          <w:lang w:val="en-US"/>
        </w:rPr>
        <w:t xml:space="preserve"> Change Leadership in Practice</w:t>
      </w:r>
    </w:p>
    <w:p w:rsidR="007F3215" w:rsidRDefault="007F3215">
      <w:pPr>
        <w:rPr>
          <w:rFonts w:ascii="Book Antiqua" w:hAnsi="Book Antiqua"/>
          <w:b/>
          <w:sz w:val="28"/>
          <w:szCs w:val="28"/>
          <w:lang w:val="en-US"/>
        </w:rPr>
      </w:pPr>
      <w:r>
        <w:rPr>
          <w:rFonts w:ascii="Book Antiqua" w:hAnsi="Book Antiqua"/>
          <w:b/>
          <w:sz w:val="28"/>
          <w:szCs w:val="28"/>
          <w:lang w:val="en-US"/>
        </w:rPr>
        <w:t xml:space="preserve">Lecture by Bo </w:t>
      </w:r>
      <w:proofErr w:type="spellStart"/>
      <w:r>
        <w:rPr>
          <w:rFonts w:ascii="Book Antiqua" w:hAnsi="Book Antiqua"/>
          <w:b/>
          <w:sz w:val="28"/>
          <w:szCs w:val="28"/>
          <w:lang w:val="en-US"/>
        </w:rPr>
        <w:t>Kjellén</w:t>
      </w:r>
      <w:proofErr w:type="spellEnd"/>
      <w:r>
        <w:rPr>
          <w:rFonts w:ascii="Book Antiqua" w:hAnsi="Book Antiqua"/>
          <w:b/>
          <w:sz w:val="28"/>
          <w:szCs w:val="28"/>
          <w:lang w:val="en-US"/>
        </w:rPr>
        <w:t xml:space="preserve">, Associate of the Stockholm Environment Institute </w:t>
      </w:r>
      <w:r w:rsidR="008E45F4">
        <w:rPr>
          <w:rFonts w:ascii="Book Antiqua" w:hAnsi="Book Antiqua"/>
          <w:b/>
          <w:sz w:val="28"/>
          <w:szCs w:val="28"/>
          <w:lang w:val="en-US"/>
        </w:rPr>
        <w:t>and former Chief Negotiator in the Ministry of Environment of Sweden</w:t>
      </w:r>
      <w:r>
        <w:rPr>
          <w:rFonts w:ascii="Book Antiqua" w:hAnsi="Book Antiqua"/>
          <w:b/>
          <w:sz w:val="28"/>
          <w:szCs w:val="28"/>
          <w:lang w:val="en-US"/>
        </w:rPr>
        <w:t xml:space="preserve"> </w:t>
      </w:r>
      <w:r w:rsidR="008E45F4">
        <w:rPr>
          <w:rFonts w:ascii="Book Antiqua" w:hAnsi="Book Antiqua"/>
          <w:b/>
          <w:sz w:val="28"/>
          <w:szCs w:val="28"/>
          <w:lang w:val="en-US"/>
        </w:rPr>
        <w:t>on</w:t>
      </w:r>
      <w:r w:rsidRPr="007F3215">
        <w:rPr>
          <w:rFonts w:ascii="Book Antiqua" w:hAnsi="Book Antiqua"/>
          <w:b/>
          <w:sz w:val="28"/>
          <w:szCs w:val="28"/>
          <w:lang w:val="en-US"/>
        </w:rPr>
        <w:t xml:space="preserve"> </w:t>
      </w:r>
      <w:r w:rsidR="008E45F4">
        <w:rPr>
          <w:rFonts w:ascii="Book Antiqua" w:hAnsi="Book Antiqua"/>
          <w:b/>
          <w:sz w:val="28"/>
          <w:szCs w:val="28"/>
          <w:lang w:val="en-US"/>
        </w:rPr>
        <w:t xml:space="preserve">September 11 at 13.00 </w:t>
      </w:r>
      <w:proofErr w:type="spellStart"/>
      <w:r w:rsidR="008E45F4">
        <w:rPr>
          <w:rFonts w:ascii="Book Antiqua" w:hAnsi="Book Antiqua"/>
          <w:b/>
          <w:sz w:val="28"/>
          <w:szCs w:val="28"/>
          <w:lang w:val="en-US"/>
        </w:rPr>
        <w:t>hrs</w:t>
      </w:r>
      <w:proofErr w:type="spellEnd"/>
      <w:r w:rsidR="007D3C41">
        <w:rPr>
          <w:rFonts w:ascii="Book Antiqua" w:hAnsi="Book Antiqua"/>
          <w:b/>
          <w:sz w:val="28"/>
          <w:szCs w:val="28"/>
          <w:lang w:val="en-US"/>
        </w:rPr>
        <w:t>: History and future of the climate negotiations.</w:t>
      </w:r>
    </w:p>
    <w:p w:rsidR="008E45F4" w:rsidRDefault="008E45F4">
      <w:pPr>
        <w:rPr>
          <w:rFonts w:ascii="Book Antiqua" w:hAnsi="Book Antiqua"/>
          <w:b/>
          <w:sz w:val="28"/>
          <w:szCs w:val="28"/>
          <w:u w:val="single"/>
          <w:lang w:val="en-US"/>
        </w:rPr>
      </w:pPr>
      <w:r>
        <w:rPr>
          <w:rFonts w:ascii="Book Antiqua" w:hAnsi="Book Antiqua"/>
          <w:b/>
          <w:sz w:val="28"/>
          <w:szCs w:val="28"/>
          <w:u w:val="single"/>
          <w:lang w:val="en-US"/>
        </w:rPr>
        <w:t>Introductory remarks and background comments</w:t>
      </w:r>
    </w:p>
    <w:p w:rsidR="0059509A" w:rsidRDefault="00A473C6">
      <w:pPr>
        <w:rPr>
          <w:rFonts w:ascii="Book Antiqua" w:hAnsi="Book Antiqua"/>
          <w:sz w:val="28"/>
          <w:szCs w:val="28"/>
          <w:lang w:val="en-US"/>
        </w:rPr>
      </w:pPr>
      <w:r>
        <w:rPr>
          <w:rFonts w:ascii="Book Antiqua" w:hAnsi="Book Antiqua"/>
          <w:sz w:val="28"/>
          <w:szCs w:val="28"/>
          <w:lang w:val="en-US"/>
        </w:rPr>
        <w:t xml:space="preserve">The lecture is based on my own experience as a </w:t>
      </w:r>
      <w:r w:rsidR="001F3BDE">
        <w:rPr>
          <w:rFonts w:ascii="Book Antiqua" w:hAnsi="Book Antiqua"/>
          <w:sz w:val="28"/>
          <w:szCs w:val="28"/>
          <w:lang w:val="en-US"/>
        </w:rPr>
        <w:t xml:space="preserve">multilateral </w:t>
      </w:r>
      <w:r>
        <w:rPr>
          <w:rFonts w:ascii="Book Antiqua" w:hAnsi="Book Antiqua"/>
          <w:sz w:val="28"/>
          <w:szCs w:val="28"/>
          <w:lang w:val="en-US"/>
        </w:rPr>
        <w:t>negotiator</w:t>
      </w:r>
      <w:proofErr w:type="gramStart"/>
      <w:r w:rsidR="001F3BDE">
        <w:rPr>
          <w:rFonts w:ascii="Book Antiqua" w:hAnsi="Book Antiqua"/>
          <w:sz w:val="28"/>
          <w:szCs w:val="28"/>
          <w:lang w:val="en-US"/>
        </w:rPr>
        <w:t xml:space="preserve">; </w:t>
      </w:r>
      <w:r>
        <w:rPr>
          <w:rFonts w:ascii="Book Antiqua" w:hAnsi="Book Antiqua"/>
          <w:sz w:val="28"/>
          <w:szCs w:val="28"/>
          <w:lang w:val="en-US"/>
        </w:rPr>
        <w:t xml:space="preserve"> </w:t>
      </w:r>
      <w:r w:rsidR="001F3BDE">
        <w:rPr>
          <w:rFonts w:ascii="Book Antiqua" w:hAnsi="Book Antiqua"/>
          <w:sz w:val="28"/>
          <w:szCs w:val="28"/>
          <w:lang w:val="en-US"/>
        </w:rPr>
        <w:t>I</w:t>
      </w:r>
      <w:proofErr w:type="gramEnd"/>
      <w:r w:rsidR="001F3BDE">
        <w:rPr>
          <w:rFonts w:ascii="Book Antiqua" w:hAnsi="Book Antiqua"/>
          <w:sz w:val="28"/>
          <w:szCs w:val="28"/>
          <w:lang w:val="en-US"/>
        </w:rPr>
        <w:t xml:space="preserve"> was leading the Swedish delegations in the climate negotiations from the beginning in 1991 to my </w:t>
      </w:r>
      <w:r w:rsidR="00A66057">
        <w:rPr>
          <w:rFonts w:ascii="Book Antiqua" w:hAnsi="Book Antiqua"/>
          <w:sz w:val="28"/>
          <w:szCs w:val="28"/>
          <w:lang w:val="en-US"/>
        </w:rPr>
        <w:t>re</w:t>
      </w:r>
      <w:r w:rsidR="001F3BDE">
        <w:rPr>
          <w:rFonts w:ascii="Book Antiqua" w:hAnsi="Book Antiqua"/>
          <w:sz w:val="28"/>
          <w:szCs w:val="28"/>
          <w:lang w:val="en-US"/>
        </w:rPr>
        <w:t xml:space="preserve">tirement in 2001; after that I participated off and on as adviser to the </w:t>
      </w:r>
      <w:r w:rsidR="00A66057">
        <w:rPr>
          <w:rFonts w:ascii="Book Antiqua" w:hAnsi="Book Antiqua"/>
          <w:sz w:val="28"/>
          <w:szCs w:val="28"/>
          <w:lang w:val="en-US"/>
        </w:rPr>
        <w:t xml:space="preserve">Ministry of Environment and continue to follow the negotiations closely. Since the purpose of my talk is to give you an inside personal view I will not use </w:t>
      </w:r>
      <w:proofErr w:type="spellStart"/>
      <w:proofErr w:type="gramStart"/>
      <w:r w:rsidR="00A66057">
        <w:rPr>
          <w:rFonts w:ascii="Book Antiqua" w:hAnsi="Book Antiqua"/>
          <w:sz w:val="28"/>
          <w:szCs w:val="28"/>
          <w:lang w:val="en-US"/>
        </w:rPr>
        <w:t>powerpoint</w:t>
      </w:r>
      <w:proofErr w:type="spellEnd"/>
      <w:proofErr w:type="gramEnd"/>
      <w:r w:rsidR="002D4BBB">
        <w:rPr>
          <w:rFonts w:ascii="Book Antiqua" w:hAnsi="Book Antiqua"/>
          <w:sz w:val="28"/>
          <w:szCs w:val="28"/>
          <w:lang w:val="en-US"/>
        </w:rPr>
        <w:t>,</w:t>
      </w:r>
      <w:r w:rsidR="0059509A">
        <w:rPr>
          <w:rFonts w:ascii="Book Antiqua" w:hAnsi="Book Antiqua"/>
          <w:sz w:val="28"/>
          <w:szCs w:val="28"/>
          <w:lang w:val="en-US"/>
        </w:rPr>
        <w:t xml:space="preserve"> in order to give maximum time for questions and discussion.</w:t>
      </w:r>
    </w:p>
    <w:p w:rsidR="0059509A" w:rsidRDefault="0059509A">
      <w:pPr>
        <w:rPr>
          <w:rFonts w:ascii="Book Antiqua" w:hAnsi="Book Antiqua"/>
          <w:sz w:val="28"/>
          <w:szCs w:val="28"/>
          <w:lang w:val="en-US"/>
        </w:rPr>
      </w:pPr>
      <w:r>
        <w:rPr>
          <w:rFonts w:ascii="Book Antiqua" w:hAnsi="Book Antiqua"/>
          <w:sz w:val="28"/>
          <w:szCs w:val="28"/>
          <w:lang w:val="en-US"/>
        </w:rPr>
        <w:t xml:space="preserve">I suggest that our 45 minutes before the break will be divided in three parts of 15 minutes each: </w:t>
      </w:r>
    </w:p>
    <w:p w:rsidR="002D4BBB" w:rsidRDefault="0059509A" w:rsidP="0059509A">
      <w:pPr>
        <w:pStyle w:val="Liststycke"/>
        <w:numPr>
          <w:ilvl w:val="0"/>
          <w:numId w:val="1"/>
        </w:numPr>
        <w:rPr>
          <w:rFonts w:ascii="Book Antiqua" w:hAnsi="Book Antiqua"/>
          <w:sz w:val="28"/>
          <w:szCs w:val="28"/>
          <w:lang w:val="en-US"/>
        </w:rPr>
      </w:pPr>
      <w:r>
        <w:rPr>
          <w:rFonts w:ascii="Book Antiqua" w:hAnsi="Book Antiqua"/>
          <w:sz w:val="28"/>
          <w:szCs w:val="28"/>
          <w:lang w:val="en-US"/>
        </w:rPr>
        <w:t>First</w:t>
      </w:r>
      <w:r w:rsidR="002D4BBB">
        <w:rPr>
          <w:rFonts w:ascii="Book Antiqua" w:hAnsi="Book Antiqua"/>
          <w:sz w:val="28"/>
          <w:szCs w:val="28"/>
          <w:lang w:val="en-US"/>
        </w:rPr>
        <w:t>,</w:t>
      </w:r>
      <w:r>
        <w:rPr>
          <w:rFonts w:ascii="Book Antiqua" w:hAnsi="Book Antiqua"/>
          <w:sz w:val="28"/>
          <w:szCs w:val="28"/>
          <w:lang w:val="en-US"/>
        </w:rPr>
        <w:t xml:space="preserve"> an introduction about the climate change</w:t>
      </w:r>
      <w:r w:rsidR="002D4BBB">
        <w:rPr>
          <w:rFonts w:ascii="Book Antiqua" w:hAnsi="Book Antiqua"/>
          <w:sz w:val="28"/>
          <w:szCs w:val="28"/>
          <w:lang w:val="en-US"/>
        </w:rPr>
        <w:t xml:space="preserve"> issue within the general UN environmental action, and the importance of science and research including the role of the IPCC</w:t>
      </w:r>
      <w:r w:rsidRPr="0059509A">
        <w:rPr>
          <w:rFonts w:ascii="Book Antiqua" w:hAnsi="Book Antiqua"/>
          <w:sz w:val="28"/>
          <w:szCs w:val="28"/>
          <w:lang w:val="en-US"/>
        </w:rPr>
        <w:t xml:space="preserve"> </w:t>
      </w:r>
      <w:r w:rsidR="002D4BBB">
        <w:rPr>
          <w:rFonts w:ascii="Book Antiqua" w:hAnsi="Book Antiqua"/>
          <w:sz w:val="28"/>
          <w:szCs w:val="28"/>
          <w:lang w:val="en-US"/>
        </w:rPr>
        <w:t>– Intergovernmental Panel on Climate Change.</w:t>
      </w:r>
    </w:p>
    <w:p w:rsidR="00630A0D" w:rsidRDefault="002D4BBB" w:rsidP="0059509A">
      <w:pPr>
        <w:pStyle w:val="Liststycke"/>
        <w:numPr>
          <w:ilvl w:val="0"/>
          <w:numId w:val="1"/>
        </w:numPr>
        <w:rPr>
          <w:rFonts w:ascii="Book Antiqua" w:hAnsi="Book Antiqua"/>
          <w:sz w:val="28"/>
          <w:szCs w:val="28"/>
          <w:lang w:val="en-US"/>
        </w:rPr>
      </w:pPr>
      <w:r>
        <w:rPr>
          <w:rFonts w:ascii="Book Antiqua" w:hAnsi="Book Antiqua"/>
          <w:sz w:val="28"/>
          <w:szCs w:val="28"/>
          <w:lang w:val="en-US"/>
        </w:rPr>
        <w:t>Second, a commentary on the negotiations of the Convention (1991-1992</w:t>
      </w:r>
      <w:r w:rsidR="003803C0">
        <w:rPr>
          <w:rFonts w:ascii="Book Antiqua" w:hAnsi="Book Antiqua"/>
          <w:sz w:val="28"/>
          <w:szCs w:val="28"/>
          <w:lang w:val="en-US"/>
        </w:rPr>
        <w:t xml:space="preserve">), </w:t>
      </w:r>
      <w:r w:rsidR="00D137FF">
        <w:rPr>
          <w:rFonts w:ascii="Book Antiqua" w:hAnsi="Book Antiqua"/>
          <w:sz w:val="28"/>
          <w:szCs w:val="28"/>
          <w:lang w:val="en-US"/>
        </w:rPr>
        <w:t>finalized in Rio de Janeir</w:t>
      </w:r>
      <w:r w:rsidR="00630A0D">
        <w:rPr>
          <w:rFonts w:ascii="Book Antiqua" w:hAnsi="Book Antiqua"/>
          <w:sz w:val="28"/>
          <w:szCs w:val="28"/>
          <w:lang w:val="en-US"/>
        </w:rPr>
        <w:t>o 1992, and entered into force 1994.</w:t>
      </w:r>
      <w:r w:rsidR="00D137FF">
        <w:rPr>
          <w:rFonts w:ascii="Book Antiqua" w:hAnsi="Book Antiqua"/>
          <w:sz w:val="28"/>
          <w:szCs w:val="28"/>
          <w:lang w:val="en-US"/>
        </w:rPr>
        <w:t xml:space="preserve"> </w:t>
      </w:r>
      <w:r w:rsidR="00630A0D">
        <w:rPr>
          <w:rFonts w:ascii="Book Antiqua" w:hAnsi="Book Antiqua"/>
          <w:sz w:val="28"/>
          <w:szCs w:val="28"/>
          <w:lang w:val="en-US"/>
        </w:rPr>
        <w:t>I will then turn to</w:t>
      </w:r>
      <w:r w:rsidR="003803C0">
        <w:rPr>
          <w:rFonts w:ascii="Book Antiqua" w:hAnsi="Book Antiqua"/>
          <w:sz w:val="28"/>
          <w:szCs w:val="28"/>
          <w:lang w:val="en-US"/>
        </w:rPr>
        <w:t xml:space="preserve"> the Kyoto Protocol, negotiated in 1997, entering into force 2005. Special attention will be given to the fact that the first commitment period (1990-2012) was supposed to be followed by a second period</w:t>
      </w:r>
      <w:r w:rsidR="00D137FF">
        <w:rPr>
          <w:rFonts w:ascii="Book Antiqua" w:hAnsi="Book Antiqua"/>
          <w:sz w:val="28"/>
          <w:szCs w:val="28"/>
          <w:lang w:val="en-US"/>
        </w:rPr>
        <w:t xml:space="preserve"> (2012-2020). However, this was not to be, and COP 15 in Copenhagen</w:t>
      </w:r>
      <w:r w:rsidR="00112861">
        <w:rPr>
          <w:rFonts w:ascii="Book Antiqua" w:hAnsi="Book Antiqua"/>
          <w:sz w:val="28"/>
          <w:szCs w:val="28"/>
          <w:lang w:val="en-US"/>
        </w:rPr>
        <w:t xml:space="preserve"> </w:t>
      </w:r>
      <w:r w:rsidR="00630A0D">
        <w:rPr>
          <w:rFonts w:ascii="Book Antiqua" w:hAnsi="Book Antiqua"/>
          <w:sz w:val="28"/>
          <w:szCs w:val="28"/>
          <w:lang w:val="en-US"/>
        </w:rPr>
        <w:t xml:space="preserve">2009  </w:t>
      </w:r>
      <w:r w:rsidR="00112861">
        <w:rPr>
          <w:rFonts w:ascii="Book Antiqua" w:hAnsi="Book Antiqua"/>
          <w:sz w:val="28"/>
          <w:szCs w:val="28"/>
          <w:lang w:val="en-US"/>
        </w:rPr>
        <w:t xml:space="preserve">was initially </w:t>
      </w:r>
      <w:r w:rsidR="00630A0D">
        <w:rPr>
          <w:rFonts w:ascii="Book Antiqua" w:hAnsi="Book Antiqua"/>
          <w:sz w:val="28"/>
          <w:szCs w:val="28"/>
          <w:lang w:val="en-US"/>
        </w:rPr>
        <w:t>seen as</w:t>
      </w:r>
    </w:p>
    <w:p w:rsidR="00112861" w:rsidRDefault="00112861" w:rsidP="0059509A">
      <w:pPr>
        <w:pStyle w:val="Liststycke"/>
        <w:numPr>
          <w:ilvl w:val="0"/>
          <w:numId w:val="1"/>
        </w:numPr>
        <w:rPr>
          <w:rFonts w:ascii="Book Antiqua" w:hAnsi="Book Antiqua"/>
          <w:sz w:val="28"/>
          <w:szCs w:val="28"/>
          <w:lang w:val="en-US"/>
        </w:rPr>
      </w:pPr>
      <w:r>
        <w:rPr>
          <w:rFonts w:ascii="Book Antiqua" w:hAnsi="Book Antiqua"/>
          <w:sz w:val="28"/>
          <w:szCs w:val="28"/>
          <w:lang w:val="en-US"/>
        </w:rPr>
        <w:t xml:space="preserve"> </w:t>
      </w:r>
      <w:proofErr w:type="gramStart"/>
      <w:r>
        <w:rPr>
          <w:rFonts w:ascii="Book Antiqua" w:hAnsi="Book Antiqua"/>
          <w:sz w:val="28"/>
          <w:szCs w:val="28"/>
          <w:lang w:val="en-US"/>
        </w:rPr>
        <w:t>a</w:t>
      </w:r>
      <w:proofErr w:type="gramEnd"/>
      <w:r>
        <w:rPr>
          <w:rFonts w:ascii="Book Antiqua" w:hAnsi="Book Antiqua"/>
          <w:sz w:val="28"/>
          <w:szCs w:val="28"/>
          <w:lang w:val="en-US"/>
        </w:rPr>
        <w:t xml:space="preserve"> complete failure. But a </w:t>
      </w:r>
      <w:r w:rsidR="00630A0D">
        <w:rPr>
          <w:rFonts w:ascii="Book Antiqua" w:hAnsi="Book Antiqua"/>
          <w:sz w:val="28"/>
          <w:szCs w:val="28"/>
          <w:lang w:val="en-US"/>
        </w:rPr>
        <w:t>document with more general contents, the “</w:t>
      </w:r>
      <w:r>
        <w:rPr>
          <w:rFonts w:ascii="Book Antiqua" w:hAnsi="Book Antiqua"/>
          <w:sz w:val="28"/>
          <w:szCs w:val="28"/>
          <w:lang w:val="en-US"/>
        </w:rPr>
        <w:t>Copenhagen Accord</w:t>
      </w:r>
      <w:r w:rsidR="00630A0D">
        <w:rPr>
          <w:rFonts w:ascii="Book Antiqua" w:hAnsi="Book Antiqua"/>
          <w:sz w:val="28"/>
          <w:szCs w:val="28"/>
          <w:lang w:val="en-US"/>
        </w:rPr>
        <w:t>”</w:t>
      </w:r>
      <w:r>
        <w:rPr>
          <w:rFonts w:ascii="Book Antiqua" w:hAnsi="Book Antiqua"/>
          <w:sz w:val="28"/>
          <w:szCs w:val="28"/>
          <w:lang w:val="en-US"/>
        </w:rPr>
        <w:t xml:space="preserve"> was agreed after negotiations at the </w:t>
      </w:r>
      <w:r>
        <w:rPr>
          <w:rFonts w:ascii="Book Antiqua" w:hAnsi="Book Antiqua"/>
          <w:sz w:val="28"/>
          <w:szCs w:val="28"/>
          <w:lang w:val="en-US"/>
        </w:rPr>
        <w:lastRenderedPageBreak/>
        <w:t>highest level, and opened the way to a new approach, finally resulting in the Paris Agreement 2015.</w:t>
      </w:r>
    </w:p>
    <w:p w:rsidR="00630A0D" w:rsidRDefault="00630A0D" w:rsidP="0059509A">
      <w:pPr>
        <w:pStyle w:val="Liststycke"/>
        <w:numPr>
          <w:ilvl w:val="0"/>
          <w:numId w:val="1"/>
        </w:numPr>
        <w:rPr>
          <w:rFonts w:ascii="Book Antiqua" w:hAnsi="Book Antiqua"/>
          <w:sz w:val="28"/>
          <w:szCs w:val="28"/>
          <w:lang w:val="en-US"/>
        </w:rPr>
      </w:pPr>
    </w:p>
    <w:p w:rsidR="00DD2759" w:rsidRDefault="00112861" w:rsidP="0059509A">
      <w:pPr>
        <w:pStyle w:val="Liststycke"/>
        <w:numPr>
          <w:ilvl w:val="0"/>
          <w:numId w:val="1"/>
        </w:numPr>
        <w:rPr>
          <w:rFonts w:ascii="Book Antiqua" w:hAnsi="Book Antiqua"/>
          <w:sz w:val="28"/>
          <w:szCs w:val="28"/>
          <w:lang w:val="en-US"/>
        </w:rPr>
      </w:pPr>
      <w:r>
        <w:rPr>
          <w:rFonts w:ascii="Book Antiqua" w:hAnsi="Book Antiqua"/>
          <w:sz w:val="28"/>
          <w:szCs w:val="28"/>
          <w:lang w:val="en-US"/>
        </w:rPr>
        <w:t>Third</w:t>
      </w:r>
      <w:r w:rsidR="009F681E">
        <w:rPr>
          <w:rFonts w:ascii="Book Antiqua" w:hAnsi="Book Antiqua"/>
          <w:sz w:val="28"/>
          <w:szCs w:val="28"/>
          <w:lang w:val="en-US"/>
        </w:rPr>
        <w:t>, I will discuss</w:t>
      </w:r>
      <w:r>
        <w:rPr>
          <w:rFonts w:ascii="Book Antiqua" w:hAnsi="Book Antiqua"/>
          <w:sz w:val="28"/>
          <w:szCs w:val="28"/>
          <w:lang w:val="en-US"/>
        </w:rPr>
        <w:t xml:space="preserve"> </w:t>
      </w:r>
      <w:r w:rsidR="00FA22A3">
        <w:rPr>
          <w:rFonts w:ascii="Book Antiqua" w:hAnsi="Book Antiqua"/>
          <w:sz w:val="28"/>
          <w:szCs w:val="28"/>
          <w:lang w:val="en-US"/>
        </w:rPr>
        <w:t>the main difference between the Kyoto Protocol</w:t>
      </w:r>
      <w:r w:rsidR="00630A0D">
        <w:rPr>
          <w:rFonts w:ascii="Book Antiqua" w:hAnsi="Book Antiqua"/>
          <w:sz w:val="28"/>
          <w:szCs w:val="28"/>
          <w:lang w:val="en-US"/>
        </w:rPr>
        <w:t xml:space="preserve"> and the Paris Agreement</w:t>
      </w:r>
      <w:r w:rsidR="00FA22A3">
        <w:rPr>
          <w:rFonts w:ascii="Book Antiqua" w:hAnsi="Book Antiqua"/>
          <w:sz w:val="28"/>
          <w:szCs w:val="28"/>
          <w:lang w:val="en-US"/>
        </w:rPr>
        <w:t xml:space="preserve">: Kyoto commitments </w:t>
      </w:r>
      <w:r w:rsidR="00630A0D">
        <w:rPr>
          <w:rFonts w:ascii="Book Antiqua" w:hAnsi="Book Antiqua"/>
          <w:sz w:val="28"/>
          <w:szCs w:val="28"/>
          <w:lang w:val="en-US"/>
        </w:rPr>
        <w:t xml:space="preserve">were </w:t>
      </w:r>
      <w:r w:rsidR="00FA22A3">
        <w:rPr>
          <w:rFonts w:ascii="Book Antiqua" w:hAnsi="Book Antiqua"/>
          <w:sz w:val="28"/>
          <w:szCs w:val="28"/>
          <w:lang w:val="en-US"/>
        </w:rPr>
        <w:t>binding international law; the Paris NDC</w:t>
      </w:r>
      <w:proofErr w:type="gramStart"/>
      <w:r w:rsidR="00FA22A3">
        <w:rPr>
          <w:rFonts w:ascii="Book Antiqua" w:hAnsi="Book Antiqua"/>
          <w:sz w:val="28"/>
          <w:szCs w:val="28"/>
          <w:lang w:val="en-US"/>
        </w:rPr>
        <w:t>:s</w:t>
      </w:r>
      <w:proofErr w:type="gramEnd"/>
      <w:r w:rsidR="00FA22A3">
        <w:rPr>
          <w:rFonts w:ascii="Book Antiqua" w:hAnsi="Book Antiqua"/>
          <w:sz w:val="28"/>
          <w:szCs w:val="28"/>
          <w:lang w:val="en-US"/>
        </w:rPr>
        <w:t xml:space="preserve"> – Nationally Determined Contributions, not binding. </w:t>
      </w:r>
      <w:r w:rsidR="004B6B8F">
        <w:rPr>
          <w:rFonts w:ascii="Book Antiqua" w:hAnsi="Book Antiqua"/>
          <w:sz w:val="28"/>
          <w:szCs w:val="28"/>
          <w:lang w:val="en-US"/>
        </w:rPr>
        <w:t>However, the control mechanisms</w:t>
      </w:r>
      <w:r w:rsidR="001E45D1">
        <w:rPr>
          <w:rFonts w:ascii="Book Antiqua" w:hAnsi="Book Antiqua"/>
          <w:sz w:val="28"/>
          <w:szCs w:val="28"/>
          <w:lang w:val="en-US"/>
        </w:rPr>
        <w:t xml:space="preserve"> for the follow-up of  national action</w:t>
      </w:r>
      <w:r w:rsidR="00B21125">
        <w:rPr>
          <w:rFonts w:ascii="Book Antiqua" w:hAnsi="Book Antiqua"/>
          <w:sz w:val="28"/>
          <w:szCs w:val="28"/>
          <w:lang w:val="en-US"/>
        </w:rPr>
        <w:t xml:space="preserve"> through global </w:t>
      </w:r>
      <w:proofErr w:type="spellStart"/>
      <w:r w:rsidR="00B21125">
        <w:rPr>
          <w:rFonts w:ascii="Book Antiqua" w:hAnsi="Book Antiqua"/>
          <w:sz w:val="28"/>
          <w:szCs w:val="28"/>
          <w:lang w:val="en-US"/>
        </w:rPr>
        <w:t>stocktake</w:t>
      </w:r>
      <w:proofErr w:type="spellEnd"/>
      <w:r w:rsidR="00B21125">
        <w:rPr>
          <w:rFonts w:ascii="Book Antiqua" w:hAnsi="Book Antiqua"/>
          <w:sz w:val="28"/>
          <w:szCs w:val="28"/>
          <w:lang w:val="en-US"/>
        </w:rPr>
        <w:t xml:space="preserve"> and other methods may have a real impact, especially</w:t>
      </w:r>
      <w:r w:rsidR="001E45D1">
        <w:rPr>
          <w:rFonts w:ascii="Book Antiqua" w:hAnsi="Book Antiqua"/>
          <w:sz w:val="28"/>
          <w:szCs w:val="28"/>
          <w:lang w:val="en-US"/>
        </w:rPr>
        <w:t xml:space="preserve"> </w:t>
      </w:r>
      <w:r w:rsidR="00C13C7A">
        <w:rPr>
          <w:rFonts w:ascii="Book Antiqua" w:hAnsi="Book Antiqua"/>
          <w:sz w:val="28"/>
          <w:szCs w:val="28"/>
          <w:lang w:val="en-US"/>
        </w:rPr>
        <w:t>since the 1,5 degree target is mentioned</w:t>
      </w:r>
      <w:r w:rsidR="002D4BBB">
        <w:rPr>
          <w:rFonts w:ascii="Book Antiqua" w:hAnsi="Book Antiqua"/>
          <w:sz w:val="28"/>
          <w:szCs w:val="28"/>
          <w:lang w:val="en-US"/>
        </w:rPr>
        <w:t xml:space="preserve"> </w:t>
      </w:r>
      <w:r w:rsidR="00C13C7A">
        <w:rPr>
          <w:rFonts w:ascii="Book Antiqua" w:hAnsi="Book Antiqua"/>
          <w:sz w:val="28"/>
          <w:szCs w:val="28"/>
          <w:lang w:val="en-US"/>
        </w:rPr>
        <w:t xml:space="preserve">in the text of the agreement. Many technical points have been negotiated, and the Paris Agreement Work </w:t>
      </w:r>
      <w:proofErr w:type="spellStart"/>
      <w:r w:rsidR="00C13C7A">
        <w:rPr>
          <w:rFonts w:ascii="Book Antiqua" w:hAnsi="Book Antiqua"/>
          <w:sz w:val="28"/>
          <w:szCs w:val="28"/>
          <w:lang w:val="en-US"/>
        </w:rPr>
        <w:t>Programme</w:t>
      </w:r>
      <w:proofErr w:type="spellEnd"/>
      <w:r w:rsidR="00C13C7A">
        <w:rPr>
          <w:rFonts w:ascii="Book Antiqua" w:hAnsi="Book Antiqua"/>
          <w:sz w:val="28"/>
          <w:szCs w:val="28"/>
          <w:lang w:val="en-US"/>
        </w:rPr>
        <w:t xml:space="preserve"> has made concrete progress, even if </w:t>
      </w:r>
      <w:r w:rsidR="00AB1C1F">
        <w:rPr>
          <w:rFonts w:ascii="Book Antiqua" w:hAnsi="Book Antiqua"/>
          <w:sz w:val="28"/>
          <w:szCs w:val="28"/>
          <w:lang w:val="en-US"/>
        </w:rPr>
        <w:t>a number of points</w:t>
      </w:r>
      <w:r w:rsidR="00C13C7A">
        <w:rPr>
          <w:rFonts w:ascii="Book Antiqua" w:hAnsi="Book Antiqua"/>
          <w:sz w:val="28"/>
          <w:szCs w:val="28"/>
          <w:lang w:val="en-US"/>
        </w:rPr>
        <w:t xml:space="preserve"> are still outstanding. COP 25 in </w:t>
      </w:r>
      <w:r w:rsidR="00DD2759">
        <w:rPr>
          <w:rFonts w:ascii="Book Antiqua" w:hAnsi="Book Antiqua"/>
          <w:sz w:val="28"/>
          <w:szCs w:val="28"/>
          <w:lang w:val="en-US"/>
        </w:rPr>
        <w:t xml:space="preserve">Santiago de Chile in December </w:t>
      </w:r>
      <w:r w:rsidR="00AB1C1F">
        <w:rPr>
          <w:rFonts w:ascii="Book Antiqua" w:hAnsi="Book Antiqua"/>
          <w:sz w:val="28"/>
          <w:szCs w:val="28"/>
          <w:lang w:val="en-US"/>
        </w:rPr>
        <w:t>is</w:t>
      </w:r>
      <w:r w:rsidR="00DD2759">
        <w:rPr>
          <w:rFonts w:ascii="Book Antiqua" w:hAnsi="Book Antiqua"/>
          <w:sz w:val="28"/>
          <w:szCs w:val="28"/>
          <w:lang w:val="en-US"/>
        </w:rPr>
        <w:t xml:space="preserve"> of crucial importance</w:t>
      </w:r>
      <w:r w:rsidR="00AB1C1F">
        <w:rPr>
          <w:rFonts w:ascii="Book Antiqua" w:hAnsi="Book Antiqua"/>
          <w:sz w:val="28"/>
          <w:szCs w:val="28"/>
          <w:lang w:val="en-US"/>
        </w:rPr>
        <w:t>, since the Paris agreement will be fully operative in 2020</w:t>
      </w:r>
      <w:r w:rsidR="00DD2759">
        <w:rPr>
          <w:rFonts w:ascii="Book Antiqua" w:hAnsi="Book Antiqua"/>
          <w:sz w:val="28"/>
          <w:szCs w:val="28"/>
          <w:lang w:val="en-US"/>
        </w:rPr>
        <w:t>.</w:t>
      </w:r>
      <w:r w:rsidR="00AB1C1F">
        <w:rPr>
          <w:rFonts w:ascii="Book Antiqua" w:hAnsi="Book Antiqua"/>
          <w:sz w:val="28"/>
          <w:szCs w:val="28"/>
          <w:lang w:val="en-US"/>
        </w:rPr>
        <w:t xml:space="preserve"> . </w:t>
      </w:r>
    </w:p>
    <w:p w:rsidR="00DD2759" w:rsidRDefault="00DD2759" w:rsidP="00DD2759">
      <w:pPr>
        <w:pStyle w:val="Liststycke"/>
        <w:rPr>
          <w:rFonts w:ascii="Book Antiqua" w:hAnsi="Book Antiqua"/>
          <w:sz w:val="28"/>
          <w:szCs w:val="28"/>
          <w:lang w:val="en-US"/>
        </w:rPr>
      </w:pPr>
    </w:p>
    <w:p w:rsidR="00A473C6" w:rsidRPr="0059509A" w:rsidRDefault="00DD2759" w:rsidP="00DD2759">
      <w:pPr>
        <w:pStyle w:val="Liststycke"/>
        <w:rPr>
          <w:rFonts w:ascii="Book Antiqua" w:hAnsi="Book Antiqua"/>
          <w:sz w:val="28"/>
          <w:szCs w:val="28"/>
          <w:lang w:val="en-US"/>
        </w:rPr>
      </w:pPr>
      <w:r>
        <w:rPr>
          <w:rFonts w:ascii="Book Antiqua" w:hAnsi="Book Antiqua"/>
          <w:sz w:val="28"/>
          <w:szCs w:val="28"/>
          <w:lang w:val="en-US"/>
        </w:rPr>
        <w:t>Against this background, I will make some comments of a more general nature after the break, related to the general problems of the international political and economic situation</w:t>
      </w:r>
      <w:r w:rsidR="00123072">
        <w:rPr>
          <w:rFonts w:ascii="Book Antiqua" w:hAnsi="Book Antiqua"/>
          <w:sz w:val="28"/>
          <w:szCs w:val="28"/>
          <w:lang w:val="en-US"/>
        </w:rPr>
        <w:t xml:space="preserve"> – which in some respects is very worrying. However, I believe that we also have to recognize that the energy revolution is accelerating and that public concern</w:t>
      </w:r>
      <w:r>
        <w:rPr>
          <w:rFonts w:ascii="Book Antiqua" w:hAnsi="Book Antiqua"/>
          <w:sz w:val="28"/>
          <w:szCs w:val="28"/>
          <w:lang w:val="en-US"/>
        </w:rPr>
        <w:t xml:space="preserve"> </w:t>
      </w:r>
      <w:r w:rsidR="00123072">
        <w:rPr>
          <w:rFonts w:ascii="Book Antiqua" w:hAnsi="Book Antiqua"/>
          <w:sz w:val="28"/>
          <w:szCs w:val="28"/>
          <w:lang w:val="en-US"/>
        </w:rPr>
        <w:t>about climate change goes deeper than ever with the manifestations all over the world by young people following the example of Greta</w:t>
      </w:r>
      <w:r w:rsidR="00A12D7C">
        <w:rPr>
          <w:rFonts w:ascii="Book Antiqua" w:hAnsi="Book Antiqua"/>
          <w:sz w:val="28"/>
          <w:szCs w:val="28"/>
          <w:lang w:val="en-US"/>
        </w:rPr>
        <w:t xml:space="preserve"> Thunberg, who has just sailed into New York to participate in the UN Summit on climate change later in September. I will be very brief in order to leave maximum time for your comments, questions, objections, and concrete ideas</w:t>
      </w:r>
      <w:r w:rsidR="00C06192">
        <w:rPr>
          <w:rFonts w:ascii="Book Antiqua" w:hAnsi="Book Antiqua"/>
          <w:sz w:val="28"/>
          <w:szCs w:val="28"/>
          <w:lang w:val="en-US"/>
        </w:rPr>
        <w:t xml:space="preserve"> related to the negotiations and to climate leadership</w:t>
      </w:r>
      <w:r w:rsidR="00A12D7C">
        <w:rPr>
          <w:rFonts w:ascii="Book Antiqua" w:hAnsi="Book Antiqua"/>
          <w:sz w:val="28"/>
          <w:szCs w:val="28"/>
          <w:lang w:val="en-US"/>
        </w:rPr>
        <w:t xml:space="preserve">. </w:t>
      </w:r>
      <w:r>
        <w:rPr>
          <w:rFonts w:ascii="Book Antiqua" w:hAnsi="Book Antiqua"/>
          <w:sz w:val="28"/>
          <w:szCs w:val="28"/>
          <w:lang w:val="en-US"/>
        </w:rPr>
        <w:t xml:space="preserve">  </w:t>
      </w:r>
      <w:r w:rsidR="00A66057" w:rsidRPr="0059509A">
        <w:rPr>
          <w:rFonts w:ascii="Book Antiqua" w:hAnsi="Book Antiqua"/>
          <w:sz w:val="28"/>
          <w:szCs w:val="28"/>
          <w:lang w:val="en-US"/>
        </w:rPr>
        <w:t xml:space="preserve">  </w:t>
      </w:r>
      <w:r w:rsidR="001F3BDE" w:rsidRPr="0059509A">
        <w:rPr>
          <w:rFonts w:ascii="Book Antiqua" w:hAnsi="Book Antiqua"/>
          <w:sz w:val="28"/>
          <w:szCs w:val="28"/>
          <w:lang w:val="en-US"/>
        </w:rPr>
        <w:t xml:space="preserve">   </w:t>
      </w:r>
    </w:p>
    <w:sectPr w:rsidR="00A473C6" w:rsidRPr="00595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C5FB3"/>
    <w:multiLevelType w:val="hybridMultilevel"/>
    <w:tmpl w:val="CA6AC6AE"/>
    <w:lvl w:ilvl="0" w:tplc="B46E82B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15"/>
    <w:rsid w:val="00112861"/>
    <w:rsid w:val="00123072"/>
    <w:rsid w:val="001E45D1"/>
    <w:rsid w:val="001F3BDE"/>
    <w:rsid w:val="002D4BBB"/>
    <w:rsid w:val="003803C0"/>
    <w:rsid w:val="003B194D"/>
    <w:rsid w:val="004B6B8F"/>
    <w:rsid w:val="0059509A"/>
    <w:rsid w:val="00630A0D"/>
    <w:rsid w:val="007D3C41"/>
    <w:rsid w:val="007F3215"/>
    <w:rsid w:val="008E45F4"/>
    <w:rsid w:val="009B24AE"/>
    <w:rsid w:val="009F681E"/>
    <w:rsid w:val="00A12D7C"/>
    <w:rsid w:val="00A473C6"/>
    <w:rsid w:val="00A66057"/>
    <w:rsid w:val="00AB1C1F"/>
    <w:rsid w:val="00B21125"/>
    <w:rsid w:val="00C06192"/>
    <w:rsid w:val="00C13C7A"/>
    <w:rsid w:val="00D137FF"/>
    <w:rsid w:val="00DD2759"/>
    <w:rsid w:val="00EE4ED8"/>
    <w:rsid w:val="00FA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95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95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520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2019-09-02T11:37:00Z</cp:lastPrinted>
  <dcterms:created xsi:type="dcterms:W3CDTF">2019-08-20T08:06:00Z</dcterms:created>
  <dcterms:modified xsi:type="dcterms:W3CDTF">2019-09-02T11:45:00Z</dcterms:modified>
</cp:coreProperties>
</file>